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434" w:rsidRDefault="00E84434" w:rsidP="00E84434">
      <w:pPr>
        <w:rPr>
          <w:rFonts w:ascii="Times New Roman" w:hAnsi="Times New Roman" w:cs="Times New Roman"/>
        </w:rPr>
      </w:pPr>
    </w:p>
    <w:p w:rsidR="008D656D" w:rsidRPr="000C3D5E" w:rsidRDefault="00E84434" w:rsidP="009E2B2C">
      <w:pPr>
        <w:tabs>
          <w:tab w:val="left" w:pos="11310"/>
        </w:tabs>
        <w:spacing w:after="0"/>
        <w:jc w:val="right"/>
        <w:rPr>
          <w:rFonts w:ascii="Times New Roman" w:hAnsi="Times New Roman" w:cs="Times New Roman"/>
          <w:sz w:val="24"/>
          <w:szCs w:val="24"/>
        </w:rPr>
      </w:pPr>
      <w:r>
        <w:rPr>
          <w:rFonts w:ascii="Times New Roman" w:hAnsi="Times New Roman" w:cs="Times New Roman"/>
        </w:rPr>
        <w:tab/>
      </w:r>
      <w:r w:rsidR="008D656D" w:rsidRPr="000C3D5E">
        <w:rPr>
          <w:rFonts w:ascii="Times New Roman" w:hAnsi="Times New Roman" w:cs="Times New Roman"/>
          <w:sz w:val="24"/>
          <w:szCs w:val="24"/>
        </w:rPr>
        <w:t>Приложение 27</w:t>
      </w:r>
    </w:p>
    <w:p w:rsidR="008D656D" w:rsidRPr="000C3D5E"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0C3D5E">
        <w:rPr>
          <w:rFonts w:ascii="Times New Roman" w:hAnsi="Times New Roman" w:cs="Times New Roman"/>
          <w:sz w:val="24"/>
          <w:szCs w:val="24"/>
        </w:rPr>
        <w:t>к Закону</w:t>
      </w:r>
      <w:r w:rsidR="0091664E">
        <w:rPr>
          <w:rFonts w:ascii="Times New Roman" w:hAnsi="Times New Roman" w:cs="Times New Roman"/>
          <w:sz w:val="24"/>
          <w:szCs w:val="24"/>
        </w:rPr>
        <w:t xml:space="preserve"> </w:t>
      </w:r>
      <w:r w:rsidRPr="000C3D5E">
        <w:rPr>
          <w:rFonts w:ascii="Times New Roman" w:hAnsi="Times New Roman" w:cs="Times New Roman"/>
          <w:sz w:val="24"/>
          <w:szCs w:val="24"/>
        </w:rPr>
        <w:t>Республики Алтай</w:t>
      </w:r>
    </w:p>
    <w:p w:rsidR="008D656D" w:rsidRPr="000C3D5E" w:rsidRDefault="000C3D5E" w:rsidP="008D656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r w:rsidR="008D656D" w:rsidRPr="000C3D5E">
        <w:rPr>
          <w:rFonts w:ascii="Times New Roman" w:hAnsi="Times New Roman" w:cs="Times New Roman"/>
          <w:sz w:val="24"/>
          <w:szCs w:val="24"/>
        </w:rPr>
        <w:t>О республиканском бюджете</w:t>
      </w:r>
    </w:p>
    <w:p w:rsidR="008D656D" w:rsidRPr="000C3D5E"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0C3D5E">
        <w:rPr>
          <w:rFonts w:ascii="Times New Roman" w:hAnsi="Times New Roman" w:cs="Times New Roman"/>
          <w:sz w:val="24"/>
          <w:szCs w:val="24"/>
        </w:rPr>
        <w:t>Республики Алтай на 2022 год</w:t>
      </w:r>
    </w:p>
    <w:p w:rsidR="008D656D" w:rsidRPr="000C3D5E"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0C3D5E">
        <w:rPr>
          <w:rFonts w:ascii="Times New Roman" w:hAnsi="Times New Roman" w:cs="Times New Roman"/>
          <w:sz w:val="24"/>
          <w:szCs w:val="24"/>
        </w:rPr>
        <w:t>и на плановый период</w:t>
      </w:r>
      <w:r w:rsidR="00E6609F">
        <w:rPr>
          <w:rFonts w:ascii="Times New Roman" w:hAnsi="Times New Roman" w:cs="Times New Roman"/>
          <w:sz w:val="24"/>
          <w:szCs w:val="24"/>
        </w:rPr>
        <w:t xml:space="preserve"> </w:t>
      </w:r>
      <w:r w:rsidRPr="000C3D5E">
        <w:rPr>
          <w:rFonts w:ascii="Times New Roman" w:hAnsi="Times New Roman" w:cs="Times New Roman"/>
          <w:sz w:val="24"/>
          <w:szCs w:val="24"/>
        </w:rPr>
        <w:t>2023 и 2024 годов</w:t>
      </w:r>
      <w:r w:rsidR="000C3D5E">
        <w:rPr>
          <w:rFonts w:ascii="Times New Roman" w:hAnsi="Times New Roman" w:cs="Times New Roman"/>
          <w:sz w:val="24"/>
          <w:szCs w:val="24"/>
        </w:rPr>
        <w:t>»</w:t>
      </w:r>
    </w:p>
    <w:p w:rsidR="008D656D"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C97503" w:rsidRPr="008D656D" w:rsidRDefault="00C97503" w:rsidP="008D656D">
      <w:pPr>
        <w:autoSpaceDE w:val="0"/>
        <w:autoSpaceDN w:val="0"/>
        <w:adjustRightInd w:val="0"/>
        <w:spacing w:after="0" w:line="240" w:lineRule="auto"/>
        <w:jc w:val="both"/>
        <w:rPr>
          <w:rFonts w:ascii="Times New Roman" w:hAnsi="Times New Roman" w:cs="Times New Roman"/>
          <w:sz w:val="20"/>
          <w:szCs w:val="20"/>
        </w:rPr>
      </w:pPr>
    </w:p>
    <w:p w:rsidR="008D656D" w:rsidRPr="00A13309" w:rsidRDefault="00A13309" w:rsidP="008D656D">
      <w:pPr>
        <w:autoSpaceDE w:val="0"/>
        <w:autoSpaceDN w:val="0"/>
        <w:adjustRightInd w:val="0"/>
        <w:spacing w:line="240" w:lineRule="auto"/>
        <w:contextualSpacing/>
        <w:jc w:val="center"/>
        <w:rPr>
          <w:rFonts w:ascii="Times New Roman" w:hAnsi="Times New Roman" w:cs="Times New Roman"/>
          <w:b/>
          <w:bCs/>
          <w:sz w:val="28"/>
          <w:szCs w:val="28"/>
        </w:rPr>
      </w:pPr>
      <w:r w:rsidRPr="00A13309">
        <w:rPr>
          <w:rFonts w:ascii="Times New Roman" w:hAnsi="Times New Roman" w:cs="Times New Roman"/>
          <w:b/>
          <w:bCs/>
          <w:sz w:val="28"/>
          <w:szCs w:val="28"/>
        </w:rPr>
        <w:t>Программа государственных внутренних заимствований Республики Алтай</w:t>
      </w:r>
    </w:p>
    <w:p w:rsidR="008D656D" w:rsidRDefault="00A13309" w:rsidP="00A13309">
      <w:pPr>
        <w:autoSpaceDE w:val="0"/>
        <w:autoSpaceDN w:val="0"/>
        <w:adjustRightInd w:val="0"/>
        <w:spacing w:line="240" w:lineRule="auto"/>
        <w:contextualSpacing/>
        <w:jc w:val="center"/>
        <w:rPr>
          <w:rFonts w:ascii="Times New Roman" w:hAnsi="Times New Roman" w:cs="Times New Roman"/>
          <w:b/>
          <w:bCs/>
          <w:sz w:val="28"/>
          <w:szCs w:val="28"/>
        </w:rPr>
      </w:pPr>
      <w:r w:rsidRPr="00A13309">
        <w:rPr>
          <w:rFonts w:ascii="Times New Roman" w:hAnsi="Times New Roman" w:cs="Times New Roman"/>
          <w:b/>
          <w:bCs/>
          <w:sz w:val="28"/>
          <w:szCs w:val="28"/>
        </w:rPr>
        <w:t>на плановый период 2023 и 2024 годов</w:t>
      </w:r>
    </w:p>
    <w:p w:rsidR="009E2B2C" w:rsidRDefault="009E2B2C" w:rsidP="00A13309">
      <w:pPr>
        <w:autoSpaceDE w:val="0"/>
        <w:autoSpaceDN w:val="0"/>
        <w:adjustRightInd w:val="0"/>
        <w:spacing w:line="240" w:lineRule="auto"/>
        <w:contextualSpacing/>
        <w:jc w:val="center"/>
        <w:rPr>
          <w:rFonts w:ascii="Times New Roman" w:hAnsi="Times New Roman" w:cs="Times New Roman"/>
          <w:b/>
          <w:bCs/>
          <w:sz w:val="28"/>
          <w:szCs w:val="28"/>
        </w:rPr>
      </w:pPr>
    </w:p>
    <w:p w:rsidR="009E2B2C" w:rsidRPr="009E2B2C" w:rsidRDefault="009E2B2C" w:rsidP="00A13309">
      <w:pPr>
        <w:autoSpaceDE w:val="0"/>
        <w:autoSpaceDN w:val="0"/>
        <w:adjustRightInd w:val="0"/>
        <w:spacing w:line="240" w:lineRule="auto"/>
        <w:contextualSpacing/>
        <w:jc w:val="center"/>
        <w:rPr>
          <w:rFonts w:ascii="Times New Roman" w:hAnsi="Times New Roman" w:cs="Times New Roman"/>
          <w:sz w:val="20"/>
          <w:szCs w:val="20"/>
        </w:rPr>
      </w:pPr>
      <w:r w:rsidRPr="009E2B2C">
        <w:rPr>
          <w:rFonts w:ascii="Times New Roman" w:hAnsi="Times New Roman" w:cs="Times New Roman"/>
          <w:sz w:val="20"/>
          <w:szCs w:val="20"/>
        </w:rPr>
        <w:t>(в ред. Законов РА от 25.03.2022 № 1-РЗ, от 01.11.2022 № 69-РЗ)</w:t>
      </w:r>
    </w:p>
    <w:p w:rsidR="008D656D" w:rsidRPr="009E2B2C"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8D656D" w:rsidRPr="00C97503" w:rsidRDefault="008D656D" w:rsidP="003635FC">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(тыс. рублей)</w:t>
      </w:r>
    </w:p>
    <w:tbl>
      <w:tblPr>
        <w:tblStyle w:val="a3"/>
        <w:tblW w:w="14601" w:type="dxa"/>
        <w:tblInd w:w="108" w:type="dxa"/>
        <w:tblLayout w:type="fixed"/>
        <w:tblLook w:val="04A0" w:firstRow="1" w:lastRow="0" w:firstColumn="1" w:lastColumn="0" w:noHBand="0" w:noVBand="1"/>
      </w:tblPr>
      <w:tblGrid>
        <w:gridCol w:w="4140"/>
        <w:gridCol w:w="1559"/>
        <w:gridCol w:w="1843"/>
        <w:gridCol w:w="1701"/>
        <w:gridCol w:w="1559"/>
        <w:gridCol w:w="1843"/>
        <w:gridCol w:w="1956"/>
      </w:tblGrid>
      <w:tr w:rsidR="003635FC" w:rsidTr="00D174F1">
        <w:tc>
          <w:tcPr>
            <w:tcW w:w="4140" w:type="dxa"/>
            <w:vMerge w:val="restart"/>
          </w:tcPr>
          <w:p w:rsidR="003635FC" w:rsidRDefault="003635FC" w:rsidP="00DB012E">
            <w:pPr>
              <w:rPr>
                <w:rFonts w:ascii="Times New Roman" w:hAnsi="Times New Roman" w:cs="Times New Roman"/>
              </w:rPr>
            </w:pPr>
          </w:p>
        </w:tc>
        <w:tc>
          <w:tcPr>
            <w:tcW w:w="5103" w:type="dxa"/>
            <w:gridSpan w:val="3"/>
          </w:tcPr>
          <w:p w:rsidR="003635FC" w:rsidRPr="00C97503" w:rsidRDefault="003635FC" w:rsidP="00DB012E">
            <w:pPr>
              <w:autoSpaceDE w:val="0"/>
              <w:autoSpaceDN w:val="0"/>
              <w:adjustRightInd w:val="0"/>
              <w:jc w:val="center"/>
              <w:rPr>
                <w:rFonts w:ascii="Times New Roman" w:hAnsi="Times New Roman" w:cs="Times New Roman"/>
              </w:rPr>
            </w:pPr>
            <w:r w:rsidRPr="00C97503">
              <w:rPr>
                <w:rFonts w:ascii="Times New Roman" w:hAnsi="Times New Roman" w:cs="Times New Roman"/>
              </w:rPr>
              <w:t>2023 год</w:t>
            </w:r>
          </w:p>
        </w:tc>
        <w:tc>
          <w:tcPr>
            <w:tcW w:w="5358" w:type="dxa"/>
            <w:gridSpan w:val="3"/>
          </w:tcPr>
          <w:p w:rsidR="003635FC" w:rsidRPr="00C97503" w:rsidRDefault="003635FC" w:rsidP="00DB012E">
            <w:pPr>
              <w:autoSpaceDE w:val="0"/>
              <w:autoSpaceDN w:val="0"/>
              <w:adjustRightInd w:val="0"/>
              <w:jc w:val="center"/>
              <w:rPr>
                <w:rFonts w:ascii="Times New Roman" w:hAnsi="Times New Roman" w:cs="Times New Roman"/>
              </w:rPr>
            </w:pPr>
            <w:r w:rsidRPr="00C97503">
              <w:rPr>
                <w:rFonts w:ascii="Times New Roman" w:hAnsi="Times New Roman" w:cs="Times New Roman"/>
              </w:rPr>
              <w:t>2024 год</w:t>
            </w:r>
          </w:p>
        </w:tc>
      </w:tr>
      <w:tr w:rsidR="00A13309" w:rsidTr="00D174F1">
        <w:tc>
          <w:tcPr>
            <w:tcW w:w="4140" w:type="dxa"/>
            <w:vMerge/>
          </w:tcPr>
          <w:p w:rsidR="003635FC" w:rsidRDefault="003635FC" w:rsidP="003635FC">
            <w:pPr>
              <w:rPr>
                <w:rFonts w:ascii="Times New Roman" w:hAnsi="Times New Roman" w:cs="Times New Roman"/>
              </w:rPr>
            </w:pPr>
          </w:p>
        </w:tc>
        <w:tc>
          <w:tcPr>
            <w:tcW w:w="3402" w:type="dxa"/>
            <w:gridSpan w:val="2"/>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Привлечение средств</w:t>
            </w:r>
          </w:p>
        </w:tc>
        <w:tc>
          <w:tcPr>
            <w:tcW w:w="1701" w:type="dxa"/>
            <w:vMerge w:val="restart"/>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средств, направляемых на погашение основной суммы долга</w:t>
            </w:r>
          </w:p>
        </w:tc>
        <w:tc>
          <w:tcPr>
            <w:tcW w:w="3402" w:type="dxa"/>
            <w:gridSpan w:val="2"/>
          </w:tcPr>
          <w:p w:rsidR="003635FC" w:rsidRDefault="003635FC" w:rsidP="00A13309">
            <w:pPr>
              <w:jc w:val="center"/>
              <w:rPr>
                <w:rFonts w:ascii="Times New Roman" w:hAnsi="Times New Roman" w:cs="Times New Roman"/>
              </w:rPr>
            </w:pPr>
            <w:r w:rsidRPr="00C97503">
              <w:rPr>
                <w:rFonts w:ascii="Times New Roman" w:hAnsi="Times New Roman" w:cs="Times New Roman"/>
              </w:rPr>
              <w:t>Привлечение средств</w:t>
            </w:r>
          </w:p>
        </w:tc>
        <w:tc>
          <w:tcPr>
            <w:tcW w:w="1956" w:type="dxa"/>
            <w:vMerge w:val="restart"/>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средств, направляемых на погашение основной суммы долга</w:t>
            </w:r>
          </w:p>
        </w:tc>
      </w:tr>
      <w:tr w:rsidR="002C55FD" w:rsidTr="00D174F1">
        <w:tc>
          <w:tcPr>
            <w:tcW w:w="4140" w:type="dxa"/>
            <w:vMerge/>
          </w:tcPr>
          <w:p w:rsidR="003635FC" w:rsidRDefault="003635FC" w:rsidP="003635FC">
            <w:pPr>
              <w:rPr>
                <w:rFonts w:ascii="Times New Roman" w:hAnsi="Times New Roman" w:cs="Times New Roman"/>
              </w:rPr>
            </w:pPr>
          </w:p>
        </w:tc>
        <w:tc>
          <w:tcPr>
            <w:tcW w:w="1559"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привлечения средств</w:t>
            </w:r>
          </w:p>
        </w:tc>
        <w:tc>
          <w:tcPr>
            <w:tcW w:w="1843"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Предельные сроки погашения привлеченных долговых обязательств</w:t>
            </w:r>
          </w:p>
        </w:tc>
        <w:tc>
          <w:tcPr>
            <w:tcW w:w="1701" w:type="dxa"/>
            <w:vMerge/>
          </w:tcPr>
          <w:p w:rsidR="003635FC" w:rsidRDefault="003635FC" w:rsidP="003635FC">
            <w:pPr>
              <w:rPr>
                <w:rFonts w:ascii="Times New Roman" w:hAnsi="Times New Roman" w:cs="Times New Roman"/>
              </w:rPr>
            </w:pPr>
          </w:p>
        </w:tc>
        <w:tc>
          <w:tcPr>
            <w:tcW w:w="1559"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привлечения средств</w:t>
            </w:r>
          </w:p>
        </w:tc>
        <w:tc>
          <w:tcPr>
            <w:tcW w:w="1843"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Предельные сроки погашения привлеченных долговых обязательств</w:t>
            </w:r>
          </w:p>
        </w:tc>
        <w:tc>
          <w:tcPr>
            <w:tcW w:w="1956" w:type="dxa"/>
            <w:vMerge/>
          </w:tcPr>
          <w:p w:rsidR="003635FC" w:rsidRDefault="003635FC" w:rsidP="003635FC">
            <w:pPr>
              <w:rPr>
                <w:rFonts w:ascii="Times New Roman" w:hAnsi="Times New Roman" w:cs="Times New Roman"/>
              </w:rPr>
            </w:pPr>
          </w:p>
        </w:tc>
      </w:tr>
      <w:tr w:rsidR="00841D1F" w:rsidTr="00D174F1">
        <w:tc>
          <w:tcPr>
            <w:tcW w:w="4140" w:type="dxa"/>
          </w:tcPr>
          <w:p w:rsidR="003635FC" w:rsidRPr="00533A35" w:rsidRDefault="003635FC" w:rsidP="003635FC">
            <w:pPr>
              <w:autoSpaceDE w:val="0"/>
              <w:autoSpaceDN w:val="0"/>
              <w:adjustRightInd w:val="0"/>
              <w:jc w:val="both"/>
              <w:rPr>
                <w:rFonts w:ascii="Times New Roman" w:hAnsi="Times New Roman" w:cs="Times New Roman"/>
                <w:b/>
              </w:rPr>
            </w:pPr>
            <w:r w:rsidRPr="00533A35">
              <w:rPr>
                <w:rFonts w:ascii="Times New Roman" w:hAnsi="Times New Roman" w:cs="Times New Roman"/>
                <w:b/>
              </w:rPr>
              <w:t>Государственные внутренние заимствования Республики Алтай</w:t>
            </w:r>
          </w:p>
        </w:tc>
        <w:tc>
          <w:tcPr>
            <w:tcW w:w="1559" w:type="dxa"/>
            <w:vAlign w:val="center"/>
          </w:tcPr>
          <w:p w:rsidR="003635FC" w:rsidRPr="00533A35" w:rsidRDefault="003635FC" w:rsidP="00A13309">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w:t>
            </w:r>
            <w:r w:rsidR="00A13309" w:rsidRPr="00533A35">
              <w:rPr>
                <w:rFonts w:ascii="Times New Roman" w:hAnsi="Times New Roman" w:cs="Times New Roman"/>
                <w:b/>
                <w:sz w:val="24"/>
                <w:szCs w:val="24"/>
              </w:rPr>
              <w:t> </w:t>
            </w:r>
            <w:r w:rsidRPr="00533A35">
              <w:rPr>
                <w:rFonts w:ascii="Times New Roman" w:hAnsi="Times New Roman" w:cs="Times New Roman"/>
                <w:b/>
                <w:sz w:val="24"/>
                <w:szCs w:val="24"/>
              </w:rPr>
              <w:t>527250,5</w:t>
            </w:r>
          </w:p>
        </w:tc>
        <w:tc>
          <w:tcPr>
            <w:tcW w:w="1843" w:type="dxa"/>
            <w:vAlign w:val="center"/>
          </w:tcPr>
          <w:p w:rsidR="003635FC" w:rsidRPr="00533A35" w:rsidRDefault="00C46445" w:rsidP="00C4644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х</w:t>
            </w:r>
          </w:p>
        </w:tc>
        <w:tc>
          <w:tcPr>
            <w:tcW w:w="1701" w:type="dxa"/>
            <w:vAlign w:val="center"/>
          </w:tcPr>
          <w:p w:rsidR="003635FC" w:rsidRPr="00533A35" w:rsidRDefault="003635FC" w:rsidP="00A13309">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w:t>
            </w:r>
            <w:r w:rsidR="00A13309" w:rsidRPr="00533A35">
              <w:rPr>
                <w:rFonts w:ascii="Times New Roman" w:hAnsi="Times New Roman" w:cs="Times New Roman"/>
                <w:b/>
                <w:sz w:val="24"/>
                <w:szCs w:val="24"/>
              </w:rPr>
              <w:t> </w:t>
            </w:r>
            <w:r w:rsidRPr="00533A35">
              <w:rPr>
                <w:rFonts w:ascii="Times New Roman" w:hAnsi="Times New Roman" w:cs="Times New Roman"/>
                <w:b/>
                <w:sz w:val="24"/>
                <w:szCs w:val="24"/>
              </w:rPr>
              <w:t>062999,0</w:t>
            </w:r>
          </w:p>
        </w:tc>
        <w:tc>
          <w:tcPr>
            <w:tcW w:w="1559" w:type="dxa"/>
            <w:vAlign w:val="center"/>
          </w:tcPr>
          <w:p w:rsidR="003635FC" w:rsidRPr="00533A35" w:rsidRDefault="003635FC" w:rsidP="00663C64">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10</w:t>
            </w:r>
            <w:r w:rsidR="00FA3434">
              <w:rPr>
                <w:rFonts w:ascii="Times New Roman" w:hAnsi="Times New Roman" w:cs="Times New Roman"/>
                <w:b/>
                <w:sz w:val="24"/>
                <w:szCs w:val="24"/>
              </w:rPr>
              <w:t>142</w:t>
            </w:r>
            <w:r w:rsidR="00663C64">
              <w:rPr>
                <w:rFonts w:ascii="Times New Roman" w:hAnsi="Times New Roman" w:cs="Times New Roman"/>
                <w:b/>
                <w:sz w:val="24"/>
                <w:szCs w:val="24"/>
              </w:rPr>
              <w:t>52</w:t>
            </w:r>
            <w:r w:rsidRPr="00533A35">
              <w:rPr>
                <w:rFonts w:ascii="Times New Roman" w:hAnsi="Times New Roman" w:cs="Times New Roman"/>
                <w:b/>
                <w:sz w:val="24"/>
                <w:szCs w:val="24"/>
              </w:rPr>
              <w:t>,6</w:t>
            </w:r>
          </w:p>
        </w:tc>
        <w:tc>
          <w:tcPr>
            <w:tcW w:w="1843" w:type="dxa"/>
            <w:vAlign w:val="center"/>
          </w:tcPr>
          <w:p w:rsidR="003635FC" w:rsidRPr="00533A35" w:rsidRDefault="00C46445" w:rsidP="00A13309">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х</w:t>
            </w:r>
          </w:p>
        </w:tc>
        <w:tc>
          <w:tcPr>
            <w:tcW w:w="1956" w:type="dxa"/>
            <w:vAlign w:val="center"/>
          </w:tcPr>
          <w:p w:rsidR="003635FC" w:rsidRPr="00533A35" w:rsidRDefault="003635FC" w:rsidP="00A13309">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w:t>
            </w:r>
            <w:r w:rsidR="00A13309" w:rsidRPr="00533A35">
              <w:rPr>
                <w:rFonts w:ascii="Times New Roman" w:hAnsi="Times New Roman" w:cs="Times New Roman"/>
                <w:b/>
                <w:sz w:val="24"/>
                <w:szCs w:val="24"/>
              </w:rPr>
              <w:t> </w:t>
            </w:r>
            <w:r w:rsidRPr="00533A35">
              <w:rPr>
                <w:rFonts w:ascii="Times New Roman" w:hAnsi="Times New Roman" w:cs="Times New Roman"/>
                <w:b/>
                <w:sz w:val="24"/>
                <w:szCs w:val="24"/>
              </w:rPr>
              <w:t>197809,0</w:t>
            </w:r>
          </w:p>
        </w:tc>
      </w:tr>
      <w:tr w:rsidR="00841D1F" w:rsidTr="00D174F1">
        <w:tc>
          <w:tcPr>
            <w:tcW w:w="4140" w:type="dxa"/>
          </w:tcPr>
          <w:p w:rsidR="003635FC" w:rsidRPr="00C97503" w:rsidRDefault="003635FC" w:rsidP="003635FC">
            <w:pPr>
              <w:autoSpaceDE w:val="0"/>
              <w:autoSpaceDN w:val="0"/>
              <w:adjustRightInd w:val="0"/>
              <w:jc w:val="both"/>
              <w:rPr>
                <w:rFonts w:ascii="Times New Roman" w:hAnsi="Times New Roman" w:cs="Times New Roman"/>
              </w:rPr>
            </w:pPr>
            <w:r w:rsidRPr="00C97503">
              <w:rPr>
                <w:rFonts w:ascii="Times New Roman" w:hAnsi="Times New Roman" w:cs="Times New Roman"/>
              </w:rPr>
              <w:t>в том числе:</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956"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r>
      <w:tr w:rsidR="00841D1F" w:rsidTr="00D174F1">
        <w:tc>
          <w:tcPr>
            <w:tcW w:w="4140" w:type="dxa"/>
          </w:tcPr>
          <w:p w:rsidR="003635FC" w:rsidRPr="00C97503" w:rsidRDefault="003635FC" w:rsidP="003635FC">
            <w:pPr>
              <w:autoSpaceDE w:val="0"/>
              <w:autoSpaceDN w:val="0"/>
              <w:adjustRightInd w:val="0"/>
              <w:jc w:val="both"/>
              <w:rPr>
                <w:rFonts w:ascii="Times New Roman" w:hAnsi="Times New Roman" w:cs="Times New Roman"/>
              </w:rPr>
            </w:pPr>
            <w:r w:rsidRPr="00C97503">
              <w:rPr>
                <w:rFonts w:ascii="Times New Roman" w:hAnsi="Times New Roman" w:cs="Times New Roman"/>
              </w:rPr>
              <w:t>Кредиты кредитных организаций в валюте Российской Федерации</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519641,0</w:t>
            </w: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730 дней</w:t>
            </w: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-413946,0</w:t>
            </w:r>
          </w:p>
        </w:tc>
        <w:tc>
          <w:tcPr>
            <w:tcW w:w="1559" w:type="dxa"/>
            <w:vAlign w:val="center"/>
          </w:tcPr>
          <w:p w:rsidR="003635FC" w:rsidRPr="00A13309" w:rsidRDefault="00FA3434" w:rsidP="00663C6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414 2</w:t>
            </w:r>
            <w:r w:rsidR="00663C64">
              <w:rPr>
                <w:rFonts w:ascii="Times New Roman" w:hAnsi="Times New Roman" w:cs="Times New Roman"/>
                <w:sz w:val="24"/>
                <w:szCs w:val="24"/>
              </w:rPr>
              <w:t>52</w:t>
            </w:r>
            <w:r w:rsidR="003635FC" w:rsidRPr="00A13309">
              <w:rPr>
                <w:rFonts w:ascii="Times New Roman" w:hAnsi="Times New Roman" w:cs="Times New Roman"/>
                <w:sz w:val="24"/>
                <w:szCs w:val="24"/>
              </w:rPr>
              <w:t>,6</w:t>
            </w: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730 дней</w:t>
            </w:r>
          </w:p>
        </w:tc>
        <w:tc>
          <w:tcPr>
            <w:tcW w:w="1956"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-519641,0</w:t>
            </w:r>
          </w:p>
        </w:tc>
      </w:tr>
      <w:tr w:rsidR="00841D1F" w:rsidTr="00D174F1">
        <w:tc>
          <w:tcPr>
            <w:tcW w:w="4140" w:type="dxa"/>
          </w:tcPr>
          <w:p w:rsidR="003635FC" w:rsidRPr="00C97503" w:rsidRDefault="00533A35" w:rsidP="003635FC">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w:t>
            </w:r>
            <w:r w:rsidRPr="00C97503">
              <w:rPr>
                <w:rFonts w:ascii="Times New Roman" w:hAnsi="Times New Roman" w:cs="Times New Roman"/>
              </w:rPr>
              <w:lastRenderedPageBreak/>
              <w:t>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lastRenderedPageBreak/>
              <w:t>0,0</w:t>
            </w:r>
          </w:p>
        </w:tc>
        <w:tc>
          <w:tcPr>
            <w:tcW w:w="1843" w:type="dxa"/>
            <w:vAlign w:val="center"/>
          </w:tcPr>
          <w:p w:rsidR="003635FC" w:rsidRPr="00A13309" w:rsidRDefault="00C46445" w:rsidP="00A1330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-49053,0</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0,0</w:t>
            </w:r>
          </w:p>
        </w:tc>
        <w:tc>
          <w:tcPr>
            <w:tcW w:w="1843" w:type="dxa"/>
            <w:vAlign w:val="center"/>
          </w:tcPr>
          <w:p w:rsidR="003635FC" w:rsidRPr="00A13309" w:rsidRDefault="00C46445" w:rsidP="00A1330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956"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-49053,0</w:t>
            </w:r>
          </w:p>
        </w:tc>
      </w:tr>
      <w:tr w:rsidR="00C46445" w:rsidTr="00D174F1">
        <w:tc>
          <w:tcPr>
            <w:tcW w:w="4140" w:type="dxa"/>
          </w:tcPr>
          <w:p w:rsidR="00C46445" w:rsidRPr="00C97503" w:rsidRDefault="00C46445" w:rsidP="00C46445">
            <w:pPr>
              <w:autoSpaceDE w:val="0"/>
              <w:autoSpaceDN w:val="0"/>
              <w:adjustRightInd w:val="0"/>
              <w:jc w:val="both"/>
              <w:rPr>
                <w:rFonts w:ascii="Times New Roman" w:hAnsi="Times New Roman" w:cs="Times New Roman"/>
              </w:rPr>
            </w:pPr>
            <w:r w:rsidRPr="00C9750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600000,0</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240 дней</w:t>
            </w:r>
          </w:p>
        </w:tc>
        <w:tc>
          <w:tcPr>
            <w:tcW w:w="1701"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-600000,0</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600000,0</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240 дней</w:t>
            </w:r>
          </w:p>
        </w:tc>
        <w:tc>
          <w:tcPr>
            <w:tcW w:w="1956"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-600000,0</w:t>
            </w:r>
          </w:p>
        </w:tc>
      </w:tr>
      <w:tr w:rsidR="00C46445" w:rsidTr="00D174F1">
        <w:tc>
          <w:tcPr>
            <w:tcW w:w="4140" w:type="dxa"/>
          </w:tcPr>
          <w:p w:rsidR="00C46445" w:rsidRPr="00C97503" w:rsidRDefault="00C46445" w:rsidP="00C46445">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407609,5</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701"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0,0</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0,0</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956"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-29115,0</w:t>
            </w:r>
            <w:bookmarkStart w:id="0" w:name="_GoBack"/>
            <w:bookmarkEnd w:id="0"/>
          </w:p>
        </w:tc>
      </w:tr>
    </w:tbl>
    <w:p w:rsidR="009804A8" w:rsidRPr="00C97503" w:rsidRDefault="009804A8">
      <w:pPr>
        <w:rPr>
          <w:rFonts w:ascii="Times New Roman" w:hAnsi="Times New Roman" w:cs="Times New Roman"/>
        </w:rPr>
      </w:pPr>
    </w:p>
    <w:sectPr w:rsidR="009804A8" w:rsidRPr="00C97503" w:rsidSect="00807EDA">
      <w:headerReference w:type="default" r:id="rId6"/>
      <w:pgSz w:w="16838" w:h="11906" w:orient="landscape"/>
      <w:pgMar w:top="1418" w:right="851" w:bottom="1134" w:left="1418" w:header="0" w:footer="0" w:gutter="0"/>
      <w:pgNumType w:start="445"/>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A0F" w:rsidRDefault="00375A0F" w:rsidP="005653D6">
      <w:pPr>
        <w:spacing w:after="0" w:line="240" w:lineRule="auto"/>
      </w:pPr>
      <w:r>
        <w:separator/>
      </w:r>
    </w:p>
  </w:endnote>
  <w:endnote w:type="continuationSeparator" w:id="0">
    <w:p w:rsidR="00375A0F" w:rsidRDefault="00375A0F" w:rsidP="00565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A0F" w:rsidRDefault="00375A0F" w:rsidP="005653D6">
      <w:pPr>
        <w:spacing w:after="0" w:line="240" w:lineRule="auto"/>
      </w:pPr>
      <w:r>
        <w:separator/>
      </w:r>
    </w:p>
  </w:footnote>
  <w:footnote w:type="continuationSeparator" w:id="0">
    <w:p w:rsidR="00375A0F" w:rsidRDefault="00375A0F" w:rsidP="00565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250357"/>
      <w:docPartObj>
        <w:docPartGallery w:val="Page Numbers (Top of Page)"/>
        <w:docPartUnique/>
      </w:docPartObj>
    </w:sdtPr>
    <w:sdtEndPr>
      <w:rPr>
        <w:rFonts w:ascii="Times New Roman" w:hAnsi="Times New Roman" w:cs="Times New Roman"/>
        <w:sz w:val="24"/>
        <w:szCs w:val="24"/>
      </w:rPr>
    </w:sdtEndPr>
    <w:sdtContent>
      <w:p w:rsidR="005653D6" w:rsidRDefault="005653D6">
        <w:pPr>
          <w:pStyle w:val="a4"/>
          <w:jc w:val="center"/>
        </w:pPr>
      </w:p>
      <w:p w:rsidR="005653D6" w:rsidRDefault="005653D6">
        <w:pPr>
          <w:pStyle w:val="a4"/>
          <w:jc w:val="center"/>
        </w:pPr>
      </w:p>
      <w:p w:rsidR="005653D6" w:rsidRPr="005653D6" w:rsidRDefault="0092546C">
        <w:pPr>
          <w:pStyle w:val="a4"/>
          <w:jc w:val="center"/>
          <w:rPr>
            <w:rFonts w:ascii="Times New Roman" w:hAnsi="Times New Roman" w:cs="Times New Roman"/>
            <w:sz w:val="24"/>
            <w:szCs w:val="24"/>
          </w:rPr>
        </w:pPr>
        <w:r w:rsidRPr="005653D6">
          <w:rPr>
            <w:rFonts w:ascii="Times New Roman" w:hAnsi="Times New Roman" w:cs="Times New Roman"/>
            <w:sz w:val="24"/>
            <w:szCs w:val="24"/>
          </w:rPr>
          <w:fldChar w:fldCharType="begin"/>
        </w:r>
        <w:r w:rsidR="005653D6" w:rsidRPr="005653D6">
          <w:rPr>
            <w:rFonts w:ascii="Times New Roman" w:hAnsi="Times New Roman" w:cs="Times New Roman"/>
            <w:sz w:val="24"/>
            <w:szCs w:val="24"/>
          </w:rPr>
          <w:instrText>PAGE   \* MERGEFORMAT</w:instrText>
        </w:r>
        <w:r w:rsidRPr="005653D6">
          <w:rPr>
            <w:rFonts w:ascii="Times New Roman" w:hAnsi="Times New Roman" w:cs="Times New Roman"/>
            <w:sz w:val="24"/>
            <w:szCs w:val="24"/>
          </w:rPr>
          <w:fldChar w:fldCharType="separate"/>
        </w:r>
        <w:r w:rsidR="009E2B2C">
          <w:rPr>
            <w:rFonts w:ascii="Times New Roman" w:hAnsi="Times New Roman" w:cs="Times New Roman"/>
            <w:noProof/>
            <w:sz w:val="24"/>
            <w:szCs w:val="24"/>
          </w:rPr>
          <w:t>445</w:t>
        </w:r>
        <w:r w:rsidRPr="005653D6">
          <w:rPr>
            <w:rFonts w:ascii="Times New Roman" w:hAnsi="Times New Roman" w:cs="Times New Roman"/>
            <w:sz w:val="24"/>
            <w:szCs w:val="24"/>
          </w:rPr>
          <w:fldChar w:fldCharType="end"/>
        </w:r>
      </w:p>
    </w:sdtContent>
  </w:sdt>
  <w:p w:rsidR="005653D6" w:rsidRDefault="005653D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D656D"/>
    <w:rsid w:val="000303EB"/>
    <w:rsid w:val="000C3D5E"/>
    <w:rsid w:val="002C55FD"/>
    <w:rsid w:val="003635FC"/>
    <w:rsid w:val="003727EA"/>
    <w:rsid w:val="00375A0F"/>
    <w:rsid w:val="004460AE"/>
    <w:rsid w:val="00470564"/>
    <w:rsid w:val="004D08FC"/>
    <w:rsid w:val="004F63A8"/>
    <w:rsid w:val="00533A35"/>
    <w:rsid w:val="005653D6"/>
    <w:rsid w:val="0057273A"/>
    <w:rsid w:val="00663C64"/>
    <w:rsid w:val="007374E5"/>
    <w:rsid w:val="00807EDA"/>
    <w:rsid w:val="00822CC1"/>
    <w:rsid w:val="00841D1F"/>
    <w:rsid w:val="0085225C"/>
    <w:rsid w:val="008B5DC5"/>
    <w:rsid w:val="008D656D"/>
    <w:rsid w:val="0091664E"/>
    <w:rsid w:val="0092546C"/>
    <w:rsid w:val="00934BE7"/>
    <w:rsid w:val="009804A8"/>
    <w:rsid w:val="009E2B2C"/>
    <w:rsid w:val="00A13309"/>
    <w:rsid w:val="00AB6608"/>
    <w:rsid w:val="00AD6BAB"/>
    <w:rsid w:val="00B1622A"/>
    <w:rsid w:val="00B42B75"/>
    <w:rsid w:val="00C46445"/>
    <w:rsid w:val="00C945F7"/>
    <w:rsid w:val="00C97503"/>
    <w:rsid w:val="00D10161"/>
    <w:rsid w:val="00D174F1"/>
    <w:rsid w:val="00D210C5"/>
    <w:rsid w:val="00DB012E"/>
    <w:rsid w:val="00E13CD5"/>
    <w:rsid w:val="00E6609F"/>
    <w:rsid w:val="00E84434"/>
    <w:rsid w:val="00F16B23"/>
    <w:rsid w:val="00FA3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BBC59"/>
  <w15:docId w15:val="{E15EE177-6FBA-4BAC-B239-E72A8B1FE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5D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6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53D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653D6"/>
  </w:style>
  <w:style w:type="paragraph" w:styleId="a6">
    <w:name w:val="footer"/>
    <w:basedOn w:val="a"/>
    <w:link w:val="a7"/>
    <w:uiPriority w:val="99"/>
    <w:unhideWhenUsed/>
    <w:rsid w:val="005653D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6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284</Words>
  <Characters>1621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37</cp:revision>
  <cp:lastPrinted>2022-10-31T08:35:00Z</cp:lastPrinted>
  <dcterms:created xsi:type="dcterms:W3CDTF">2022-09-20T05:15:00Z</dcterms:created>
  <dcterms:modified xsi:type="dcterms:W3CDTF">2022-11-02T01:51:00Z</dcterms:modified>
</cp:coreProperties>
</file>